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2C" w:rsidRPr="002C54A2" w:rsidRDefault="00FD152C" w:rsidP="00FD152C">
      <w:pPr>
        <w:jc w:val="center"/>
      </w:pPr>
      <w:r w:rsidRPr="002C54A2">
        <w:t>Государственное бюджетное образовательное учреждение Саратовской области</w:t>
      </w:r>
    </w:p>
    <w:p w:rsidR="00FD152C" w:rsidRPr="002C54A2" w:rsidRDefault="00FD152C" w:rsidP="00FD152C">
      <w:pPr>
        <w:jc w:val="center"/>
      </w:pPr>
      <w:r w:rsidRPr="002C54A2">
        <w:t>среднего профессионального образования</w:t>
      </w:r>
    </w:p>
    <w:p w:rsidR="00FD152C" w:rsidRPr="002C54A2" w:rsidRDefault="00FD152C" w:rsidP="00FD152C">
      <w:pPr>
        <w:jc w:val="center"/>
      </w:pPr>
      <w:r w:rsidRPr="002C54A2">
        <w:t>«Балаковский промышленно – транспортный техникум»</w:t>
      </w:r>
    </w:p>
    <w:p w:rsidR="00FD152C" w:rsidRDefault="00FD152C" w:rsidP="00FD152C">
      <w:pPr>
        <w:spacing w:line="360" w:lineRule="auto"/>
        <w:jc w:val="both"/>
        <w:rPr>
          <w:sz w:val="28"/>
          <w:szCs w:val="28"/>
        </w:rPr>
      </w:pPr>
    </w:p>
    <w:p w:rsidR="00FD152C" w:rsidRDefault="00FD152C" w:rsidP="00FD152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D152C" w:rsidRDefault="00FD152C" w:rsidP="00FD152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D152C" w:rsidRDefault="00FD152C" w:rsidP="00FD152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D152C" w:rsidRDefault="00FD152C" w:rsidP="00FD152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D152C" w:rsidRPr="002C54A2" w:rsidRDefault="00FD152C" w:rsidP="00FD152C">
      <w:pPr>
        <w:tabs>
          <w:tab w:val="left" w:pos="6237"/>
        </w:tabs>
        <w:spacing w:line="360" w:lineRule="auto"/>
        <w:ind w:left="-1134" w:right="2" w:firstLine="1134"/>
        <w:jc w:val="center"/>
        <w:rPr>
          <w:b/>
          <w:sz w:val="32"/>
          <w:szCs w:val="32"/>
        </w:rPr>
      </w:pPr>
      <w:r w:rsidRPr="002C54A2">
        <w:rPr>
          <w:b/>
          <w:sz w:val="32"/>
          <w:szCs w:val="32"/>
        </w:rPr>
        <w:t xml:space="preserve">Научно – практическая </w:t>
      </w:r>
      <w:r>
        <w:rPr>
          <w:b/>
          <w:sz w:val="32"/>
          <w:szCs w:val="32"/>
        </w:rPr>
        <w:t>конференция</w:t>
      </w:r>
      <w:r w:rsidRPr="002C54A2">
        <w:rPr>
          <w:b/>
          <w:sz w:val="32"/>
          <w:szCs w:val="32"/>
        </w:rPr>
        <w:t xml:space="preserve"> </w:t>
      </w:r>
    </w:p>
    <w:p w:rsidR="00FD152C" w:rsidRPr="002C54A2" w:rsidRDefault="00FD152C" w:rsidP="00FD152C">
      <w:pPr>
        <w:tabs>
          <w:tab w:val="left" w:pos="6237"/>
        </w:tabs>
        <w:spacing w:line="360" w:lineRule="auto"/>
        <w:ind w:left="-1134" w:right="2" w:firstLine="1134"/>
        <w:jc w:val="center"/>
        <w:rPr>
          <w:sz w:val="32"/>
          <w:szCs w:val="32"/>
        </w:rPr>
      </w:pPr>
      <w:r w:rsidRPr="002C54A2">
        <w:rPr>
          <w:sz w:val="32"/>
          <w:szCs w:val="32"/>
        </w:rPr>
        <w:t>«Исследовательская деятельность обучающихся</w:t>
      </w:r>
    </w:p>
    <w:p w:rsidR="00FD152C" w:rsidRPr="002C54A2" w:rsidRDefault="00FD152C" w:rsidP="00FD152C">
      <w:pPr>
        <w:tabs>
          <w:tab w:val="left" w:pos="6237"/>
        </w:tabs>
        <w:spacing w:line="360" w:lineRule="auto"/>
        <w:ind w:left="-1134" w:right="2" w:firstLine="1134"/>
        <w:jc w:val="center"/>
        <w:rPr>
          <w:sz w:val="32"/>
          <w:szCs w:val="32"/>
        </w:rPr>
      </w:pPr>
      <w:r w:rsidRPr="002C54A2">
        <w:rPr>
          <w:sz w:val="32"/>
          <w:szCs w:val="32"/>
        </w:rPr>
        <w:t>учреждений довузовского профессионального образования</w:t>
      </w:r>
    </w:p>
    <w:p w:rsidR="00FD152C" w:rsidRPr="002C54A2" w:rsidRDefault="00FD152C" w:rsidP="00FD152C">
      <w:pPr>
        <w:tabs>
          <w:tab w:val="left" w:pos="6237"/>
        </w:tabs>
        <w:spacing w:line="360" w:lineRule="auto"/>
        <w:ind w:left="-1134" w:right="2" w:firstLine="1134"/>
        <w:jc w:val="center"/>
        <w:rPr>
          <w:sz w:val="32"/>
          <w:szCs w:val="32"/>
        </w:rPr>
      </w:pPr>
      <w:r w:rsidRPr="002C54A2">
        <w:rPr>
          <w:sz w:val="32"/>
          <w:szCs w:val="32"/>
        </w:rPr>
        <w:t>в условиях реализации ФГОС нового поколения»</w:t>
      </w:r>
    </w:p>
    <w:p w:rsidR="00FD152C" w:rsidRDefault="00FD152C" w:rsidP="00FD152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D152C" w:rsidRDefault="00FD152C" w:rsidP="00FD152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D152C" w:rsidRPr="002C54A2" w:rsidRDefault="00FD152C" w:rsidP="00FD152C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2C54A2">
        <w:rPr>
          <w:b/>
          <w:sz w:val="32"/>
          <w:szCs w:val="32"/>
        </w:rPr>
        <w:t>Роль учебно – исследовательской деятельности в формировании общих компетенций.</w:t>
      </w:r>
    </w:p>
    <w:p w:rsidR="00FD152C" w:rsidRDefault="00FD152C" w:rsidP="00FD152C">
      <w:pPr>
        <w:spacing w:line="360" w:lineRule="auto"/>
        <w:jc w:val="both"/>
        <w:rPr>
          <w:sz w:val="28"/>
          <w:szCs w:val="28"/>
        </w:rPr>
      </w:pPr>
    </w:p>
    <w:p w:rsidR="00FD152C" w:rsidRDefault="00FD152C" w:rsidP="00FD152C">
      <w:pPr>
        <w:spacing w:line="360" w:lineRule="auto"/>
        <w:rPr>
          <w:sz w:val="28"/>
          <w:szCs w:val="28"/>
        </w:rPr>
      </w:pPr>
      <w:r w:rsidRPr="002C54A2">
        <w:rPr>
          <w:noProof/>
          <w:sz w:val="28"/>
          <w:szCs w:val="28"/>
        </w:rPr>
        <w:drawing>
          <wp:inline distT="0" distB="0" distL="0" distR="0">
            <wp:extent cx="2071007" cy="2042556"/>
            <wp:effectExtent l="19050" t="0" r="5443" b="0"/>
            <wp:docPr id="1" name="Рисунок 1" descr="умник 1 без те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6" descr="умник 1 без те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00"/>
                        </a:clrFrom>
                        <a:clrTo>
                          <a:srgbClr val="FFFF00">
                            <a:alpha val="0"/>
                          </a:srgbClr>
                        </a:clrTo>
                      </a:clrChange>
                    </a:blip>
                    <a:srcRect b="1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563" cy="204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Подготовила: преподаватель</w:t>
      </w:r>
    </w:p>
    <w:p w:rsidR="00FD152C" w:rsidRDefault="00FD152C" w:rsidP="00FD152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Золотухо Ю.А.</w:t>
      </w:r>
    </w:p>
    <w:p w:rsidR="00FD152C" w:rsidRDefault="00FD152C" w:rsidP="00FD152C">
      <w:pPr>
        <w:spacing w:line="360" w:lineRule="auto"/>
        <w:jc w:val="both"/>
        <w:rPr>
          <w:sz w:val="28"/>
          <w:szCs w:val="28"/>
        </w:rPr>
      </w:pPr>
    </w:p>
    <w:p w:rsidR="00FD152C" w:rsidRDefault="00FD152C" w:rsidP="00FD152C">
      <w:pPr>
        <w:spacing w:line="360" w:lineRule="auto"/>
        <w:jc w:val="both"/>
        <w:rPr>
          <w:sz w:val="28"/>
          <w:szCs w:val="28"/>
        </w:rPr>
      </w:pPr>
    </w:p>
    <w:p w:rsidR="00FD152C" w:rsidRDefault="00FD152C" w:rsidP="00FD152C">
      <w:pPr>
        <w:spacing w:line="360" w:lineRule="auto"/>
        <w:jc w:val="both"/>
        <w:rPr>
          <w:sz w:val="28"/>
          <w:szCs w:val="28"/>
        </w:rPr>
      </w:pPr>
    </w:p>
    <w:p w:rsidR="00FD152C" w:rsidRDefault="00FD152C" w:rsidP="00FD152C">
      <w:pPr>
        <w:spacing w:line="360" w:lineRule="auto"/>
        <w:jc w:val="both"/>
        <w:rPr>
          <w:sz w:val="28"/>
          <w:szCs w:val="28"/>
        </w:rPr>
      </w:pPr>
    </w:p>
    <w:p w:rsidR="00FD152C" w:rsidRDefault="00FD152C" w:rsidP="00FD15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г.Балаково, 2013</w:t>
      </w:r>
    </w:p>
    <w:p w:rsidR="00640009" w:rsidRPr="000B71FE" w:rsidRDefault="00640009" w:rsidP="000B71FE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Введение </w:t>
      </w:r>
    </w:p>
    <w:p w:rsidR="000475E4" w:rsidRPr="000475E4" w:rsidRDefault="004505B9" w:rsidP="000475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5E4" w:rsidRPr="000475E4">
        <w:rPr>
          <w:sz w:val="28"/>
          <w:szCs w:val="28"/>
        </w:rPr>
        <w:t>В современном мире, идущем по пути глобализации, способность быстро адаптироваться к условиям международной конкуренции становится важнейшим фактором успешного и устойчивого развития страны. Следовательно, востребованными социумом в настоящее время становятся успешные, конкурентоспособные выпускники, адаптировавшиеся к новым социальным условиям, освоившие разные виды деятельности и демонстрирующие свои способности в любых жизненных ситуациях.</w:t>
      </w:r>
    </w:p>
    <w:p w:rsidR="000475E4" w:rsidRPr="000475E4" w:rsidRDefault="000475E4" w:rsidP="000475E4">
      <w:pPr>
        <w:spacing w:line="360" w:lineRule="auto"/>
        <w:jc w:val="both"/>
        <w:rPr>
          <w:sz w:val="28"/>
          <w:szCs w:val="28"/>
        </w:rPr>
      </w:pPr>
      <w:r w:rsidRPr="000475E4">
        <w:rPr>
          <w:sz w:val="28"/>
          <w:szCs w:val="28"/>
        </w:rPr>
        <w:t>И поэтому сейчас главной задачей образовательного учреждения является формирование</w:t>
      </w:r>
      <w:r w:rsidR="003513A2">
        <w:rPr>
          <w:sz w:val="28"/>
          <w:szCs w:val="28"/>
        </w:rPr>
        <w:t xml:space="preserve"> общих и</w:t>
      </w:r>
      <w:r w:rsidRPr="000475E4">
        <w:rPr>
          <w:sz w:val="28"/>
          <w:szCs w:val="28"/>
        </w:rPr>
        <w:t xml:space="preserve"> профессиональных компетенций будущих конкурентноспособных специалистов.</w:t>
      </w:r>
    </w:p>
    <w:p w:rsidR="00457326" w:rsidRPr="00A7488D" w:rsidRDefault="00457326" w:rsidP="000475E4">
      <w:pPr>
        <w:spacing w:line="360" w:lineRule="auto"/>
        <w:jc w:val="both"/>
        <w:rPr>
          <w:sz w:val="28"/>
          <w:szCs w:val="28"/>
        </w:rPr>
      </w:pPr>
      <w:r w:rsidRPr="000475E4">
        <w:rPr>
          <w:sz w:val="28"/>
          <w:szCs w:val="28"/>
        </w:rPr>
        <w:t>Понятие «компетенция» как педагогическая</w:t>
      </w:r>
      <w:r w:rsidRPr="00A7488D">
        <w:rPr>
          <w:sz w:val="28"/>
          <w:szCs w:val="28"/>
        </w:rPr>
        <w:t xml:space="preserve"> проблема является сравнительно новым. В научной литературе выделены следующие существенные признаки компетенций: </w:t>
      </w:r>
    </w:p>
    <w:p w:rsidR="00457326" w:rsidRPr="00A7488D" w:rsidRDefault="00457326" w:rsidP="00A7488D">
      <w:pPr>
        <w:spacing w:line="360" w:lineRule="auto"/>
        <w:jc w:val="both"/>
        <w:rPr>
          <w:sz w:val="28"/>
          <w:szCs w:val="28"/>
        </w:rPr>
      </w:pPr>
      <w:r w:rsidRPr="00A7488D">
        <w:rPr>
          <w:sz w:val="28"/>
          <w:szCs w:val="28"/>
        </w:rPr>
        <w:t xml:space="preserve">         1. Понятие  «компетенция»  относится к  области  умений, а не знаний.</w:t>
      </w:r>
    </w:p>
    <w:p w:rsidR="00457326" w:rsidRPr="00A7488D" w:rsidRDefault="00457326" w:rsidP="00A7488D">
      <w:pPr>
        <w:spacing w:line="360" w:lineRule="auto"/>
        <w:jc w:val="both"/>
        <w:rPr>
          <w:sz w:val="28"/>
          <w:szCs w:val="28"/>
        </w:rPr>
      </w:pPr>
      <w:r w:rsidRPr="00A7488D">
        <w:rPr>
          <w:sz w:val="28"/>
          <w:szCs w:val="28"/>
        </w:rPr>
        <w:t xml:space="preserve">         «Компетенция – это  общая способность, основанная  на  знаниях, опыте, ценностях, склонностях, которые  приобретены  благодаря  обучению. Компетенция не сводится  ни к знаниям, ни к навыкам;  быть  компетентным – не означает  быть ученым  или образованным» </w:t>
      </w:r>
      <w:r w:rsidR="000A3695">
        <w:rPr>
          <w:sz w:val="28"/>
          <w:szCs w:val="28"/>
        </w:rPr>
        <w:t>[6</w:t>
      </w:r>
      <w:r w:rsidRPr="00A7488D">
        <w:rPr>
          <w:sz w:val="28"/>
          <w:szCs w:val="28"/>
        </w:rPr>
        <w:t>, с.34] Необходимо различать компетенцию  и  умение. Умение – это  действие в специфической  ситуации, компетенция – это характеристика, которую  можно извлечь  из наблюдений  за действиями, за умениями. Таким образом, умения  представляются  как  компетенция в действии. Компетенция – это то, что порождает умение, действие.</w:t>
      </w:r>
    </w:p>
    <w:p w:rsidR="00457326" w:rsidRPr="00A7488D" w:rsidRDefault="00457326" w:rsidP="00A7488D">
      <w:pPr>
        <w:spacing w:line="360" w:lineRule="auto"/>
        <w:jc w:val="both"/>
        <w:rPr>
          <w:sz w:val="28"/>
          <w:szCs w:val="28"/>
        </w:rPr>
      </w:pPr>
      <w:r w:rsidRPr="00A7488D">
        <w:rPr>
          <w:sz w:val="28"/>
          <w:szCs w:val="28"/>
        </w:rPr>
        <w:t xml:space="preserve">        2. Компетенция формируется в результате  осознанной  деятельности.</w:t>
      </w:r>
    </w:p>
    <w:p w:rsidR="00457326" w:rsidRPr="00A7488D" w:rsidRDefault="00457326" w:rsidP="00A7488D">
      <w:pPr>
        <w:spacing w:line="360" w:lineRule="auto"/>
        <w:jc w:val="both"/>
        <w:rPr>
          <w:sz w:val="28"/>
          <w:szCs w:val="28"/>
        </w:rPr>
      </w:pPr>
      <w:r w:rsidRPr="00A7488D">
        <w:rPr>
          <w:sz w:val="28"/>
          <w:szCs w:val="28"/>
        </w:rPr>
        <w:t xml:space="preserve">         3. Приобретение компетенций зависит от активности  обучаемых.</w:t>
      </w:r>
    </w:p>
    <w:p w:rsidR="00457326" w:rsidRPr="00A7488D" w:rsidRDefault="00457326" w:rsidP="00A7488D">
      <w:pPr>
        <w:spacing w:line="360" w:lineRule="auto"/>
        <w:jc w:val="both"/>
        <w:rPr>
          <w:sz w:val="28"/>
          <w:szCs w:val="28"/>
        </w:rPr>
      </w:pPr>
      <w:r w:rsidRPr="00A7488D">
        <w:rPr>
          <w:sz w:val="28"/>
          <w:szCs w:val="28"/>
        </w:rPr>
        <w:t>Таким образом,  для приобретения  компетенций  учащийся должен стать субъектом  данной  осознанной  деятельности.</w:t>
      </w:r>
    </w:p>
    <w:p w:rsidR="00457326" w:rsidRPr="00A7488D" w:rsidRDefault="00457326" w:rsidP="00A7488D">
      <w:pPr>
        <w:spacing w:line="360" w:lineRule="auto"/>
        <w:jc w:val="both"/>
        <w:rPr>
          <w:sz w:val="28"/>
          <w:szCs w:val="28"/>
        </w:rPr>
      </w:pPr>
      <w:r w:rsidRPr="00A7488D">
        <w:rPr>
          <w:sz w:val="28"/>
          <w:szCs w:val="28"/>
        </w:rPr>
        <w:t xml:space="preserve">         4. Природа компетенций  носит контекстуальный характер.</w:t>
      </w:r>
    </w:p>
    <w:p w:rsidR="00457326" w:rsidRPr="00A7488D" w:rsidRDefault="00457326" w:rsidP="00A7488D">
      <w:pPr>
        <w:spacing w:line="360" w:lineRule="auto"/>
        <w:jc w:val="both"/>
        <w:rPr>
          <w:sz w:val="28"/>
          <w:szCs w:val="28"/>
        </w:rPr>
      </w:pPr>
      <w:r w:rsidRPr="00A7488D">
        <w:rPr>
          <w:sz w:val="28"/>
          <w:szCs w:val="28"/>
        </w:rPr>
        <w:lastRenderedPageBreak/>
        <w:t xml:space="preserve">         Значительная роль в проявлении компетенций принадлежит обстоятельствам. Быть компетентным  означает умение мобилизовать  в данной  ситуации полученные  знания и  опыт. </w:t>
      </w:r>
    </w:p>
    <w:p w:rsidR="00457326" w:rsidRPr="00A7488D" w:rsidRDefault="00457326" w:rsidP="00A7488D">
      <w:pPr>
        <w:spacing w:line="360" w:lineRule="auto"/>
        <w:jc w:val="both"/>
        <w:rPr>
          <w:sz w:val="28"/>
          <w:szCs w:val="28"/>
        </w:rPr>
      </w:pPr>
      <w:r w:rsidRPr="00A7488D">
        <w:rPr>
          <w:sz w:val="28"/>
          <w:szCs w:val="28"/>
        </w:rPr>
        <w:t xml:space="preserve">            5. Компетенция развивается, обогащается, расширяется или укрепляется, отталкиваясь от начального уровня.</w:t>
      </w:r>
      <w:r w:rsidR="00A7488D" w:rsidRPr="00A7488D">
        <w:rPr>
          <w:sz w:val="28"/>
          <w:szCs w:val="28"/>
        </w:rPr>
        <w:t xml:space="preserve"> </w:t>
      </w:r>
      <w:r w:rsidRPr="00A7488D">
        <w:rPr>
          <w:sz w:val="28"/>
          <w:szCs w:val="28"/>
        </w:rPr>
        <w:t>Для формирования компетенций важен процесс совершенствования. Быть компетентным значит обладать  определенным уровнем  мастерства, совершенства владения  деятельностью.</w:t>
      </w:r>
    </w:p>
    <w:p w:rsidR="00457326" w:rsidRPr="00A7488D" w:rsidRDefault="00457326" w:rsidP="00A7488D">
      <w:pPr>
        <w:spacing w:line="360" w:lineRule="auto"/>
        <w:jc w:val="both"/>
        <w:rPr>
          <w:sz w:val="28"/>
          <w:szCs w:val="28"/>
        </w:rPr>
      </w:pPr>
      <w:r w:rsidRPr="00A7488D">
        <w:rPr>
          <w:sz w:val="28"/>
          <w:szCs w:val="28"/>
        </w:rPr>
        <w:t xml:space="preserve">            6. Все исследователи, изучавшие природу компетенции, отмечают ее многосторонний, разноплановый и системный характер.</w:t>
      </w:r>
    </w:p>
    <w:p w:rsidR="000475E4" w:rsidRDefault="000475E4" w:rsidP="000475E4">
      <w:pPr>
        <w:spacing w:line="360" w:lineRule="auto"/>
        <w:ind w:firstLine="720"/>
        <w:jc w:val="both"/>
        <w:rPr>
          <w:sz w:val="28"/>
          <w:szCs w:val="28"/>
        </w:rPr>
      </w:pPr>
      <w:r w:rsidRPr="000475E4">
        <w:rPr>
          <w:sz w:val="28"/>
          <w:szCs w:val="28"/>
        </w:rPr>
        <w:t>Становится ясно, что основная задача на современном этапе – грамотно перевести акцент при оценке результатов образования с понятий «образованность», «обученность», «умения», «знания» на понятия «компетенция», «компетентность».</w:t>
      </w:r>
    </w:p>
    <w:p w:rsidR="0060298B" w:rsidRDefault="00CE4312" w:rsidP="00CE4312">
      <w:pPr>
        <w:shd w:val="clear" w:color="auto" w:fill="FFFFFF"/>
        <w:spacing w:line="360" w:lineRule="auto"/>
        <w:ind w:left="10" w:right="29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92745">
        <w:rPr>
          <w:color w:val="000000"/>
          <w:sz w:val="28"/>
          <w:szCs w:val="28"/>
          <w:shd w:val="clear" w:color="auto" w:fill="FFFFFF"/>
        </w:rPr>
        <w:t xml:space="preserve">Многократные исследования педагогов, психологов, социологов, экспертно-социологическое изучение показало, что одним из наиболее радикальных способов воспитания студенческой молодежи, позволяющим эффективно решать широкий спектр воспитательных задач, является ее вовлечение в творческую деятельность, органически связанную с ее профессиональным образованием, т.е. в научно-исследовательскую, конструкторскую, проектную работу. Поэтому при выполнении самостоятельной внеаудиторной работы студентов, я выбрала один из наиболее подходящих, на мой взгляд, методов </w:t>
      </w:r>
      <w:r w:rsidR="0060298B">
        <w:rPr>
          <w:color w:val="000000"/>
          <w:sz w:val="28"/>
          <w:szCs w:val="28"/>
          <w:shd w:val="clear" w:color="auto" w:fill="FFFFFF"/>
        </w:rPr>
        <w:t xml:space="preserve">– проектно - </w:t>
      </w:r>
      <w:r w:rsidR="003513A2">
        <w:rPr>
          <w:color w:val="000000"/>
          <w:sz w:val="28"/>
          <w:szCs w:val="28"/>
          <w:shd w:val="clear" w:color="auto" w:fill="FFFFFF"/>
        </w:rPr>
        <w:t>исследовательскую деятельность, п</w:t>
      </w:r>
      <w:r w:rsidR="0060298B">
        <w:rPr>
          <w:color w:val="000000"/>
          <w:sz w:val="28"/>
          <w:szCs w:val="28"/>
          <w:shd w:val="clear" w:color="auto" w:fill="FFFFFF"/>
        </w:rPr>
        <w:t xml:space="preserve">ри выполнении которой формируются общие компетенции. </w:t>
      </w:r>
    </w:p>
    <w:p w:rsidR="0060298B" w:rsidRPr="00F234E3" w:rsidRDefault="0060298B" w:rsidP="00F234E3">
      <w:pPr>
        <w:shd w:val="clear" w:color="auto" w:fill="FFFFFF"/>
        <w:spacing w:line="360" w:lineRule="auto"/>
        <w:ind w:left="10" w:right="29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234E3">
        <w:rPr>
          <w:sz w:val="28"/>
          <w:szCs w:val="28"/>
        </w:rPr>
        <w:t>Исходный лозунг основателей системы проектного обучения: «Все из жизни, все для жизни». Поэтому проектный метод предполагал изна</w:t>
      </w:r>
      <w:r w:rsidRPr="00F234E3">
        <w:rPr>
          <w:sz w:val="28"/>
          <w:szCs w:val="28"/>
        </w:rPr>
        <w:softHyphen/>
        <w:t>чально использование окружающей жизни как лаборатории, в которой и происходит процесс познания.</w:t>
      </w:r>
    </w:p>
    <w:p w:rsidR="00F234E3" w:rsidRDefault="00F234E3" w:rsidP="00F234E3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F234E3">
        <w:rPr>
          <w:b/>
          <w:i/>
          <w:snapToGrid w:val="0"/>
          <w:sz w:val="28"/>
          <w:szCs w:val="28"/>
        </w:rPr>
        <w:t>Цель проектного обучения</w:t>
      </w:r>
      <w:r w:rsidRPr="00F234E3">
        <w:rPr>
          <w:i/>
          <w:snapToGrid w:val="0"/>
          <w:sz w:val="28"/>
          <w:szCs w:val="28"/>
        </w:rPr>
        <w:t xml:space="preserve"> —</w:t>
      </w:r>
      <w:r>
        <w:rPr>
          <w:snapToGrid w:val="0"/>
          <w:sz w:val="28"/>
          <w:szCs w:val="28"/>
        </w:rPr>
        <w:t xml:space="preserve"> создать условия, при которых обуч</w:t>
      </w:r>
      <w:r w:rsidRPr="00F234E3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ю</w:t>
      </w:r>
      <w:r w:rsidRPr="00F234E3">
        <w:rPr>
          <w:snapToGrid w:val="0"/>
          <w:sz w:val="28"/>
          <w:szCs w:val="28"/>
        </w:rPr>
        <w:t>щие</w:t>
      </w:r>
      <w:r w:rsidRPr="00F234E3">
        <w:rPr>
          <w:snapToGrid w:val="0"/>
          <w:sz w:val="28"/>
          <w:szCs w:val="28"/>
        </w:rPr>
        <w:softHyphen/>
        <w:t>ся: самостоятельно и охотно приобретают недостающие знания из раз</w:t>
      </w:r>
      <w:r w:rsidRPr="00F234E3">
        <w:rPr>
          <w:snapToGrid w:val="0"/>
          <w:sz w:val="28"/>
          <w:szCs w:val="28"/>
        </w:rPr>
        <w:softHyphen/>
        <w:t xml:space="preserve">ных источников; учатся пользоваться приобретенными знаниями для решения </w:t>
      </w:r>
      <w:r w:rsidRPr="00F234E3">
        <w:rPr>
          <w:snapToGrid w:val="0"/>
          <w:sz w:val="28"/>
          <w:szCs w:val="28"/>
        </w:rPr>
        <w:lastRenderedPageBreak/>
        <w:t>познавательных и практических задач; приобретают коммуни</w:t>
      </w:r>
      <w:r w:rsidRPr="00F234E3">
        <w:rPr>
          <w:snapToGrid w:val="0"/>
          <w:sz w:val="28"/>
          <w:szCs w:val="28"/>
        </w:rPr>
        <w:softHyphen/>
        <w:t>кативные умения, работая в различных группах; развивают исследова</w:t>
      </w:r>
      <w:r w:rsidRPr="00F234E3">
        <w:rPr>
          <w:snapToGrid w:val="0"/>
          <w:sz w:val="28"/>
          <w:szCs w:val="28"/>
        </w:rPr>
        <w:softHyphen/>
        <w:t>тельские умения (умения выявления проблем, сбора информации, на</w:t>
      </w:r>
      <w:r w:rsidRPr="00F234E3">
        <w:rPr>
          <w:snapToGrid w:val="0"/>
          <w:sz w:val="28"/>
          <w:szCs w:val="28"/>
        </w:rPr>
        <w:softHyphen/>
        <w:t>блюдения, проведения эксперимента, анализа, построения гипотез, обоб</w:t>
      </w:r>
      <w:r w:rsidRPr="00F234E3">
        <w:rPr>
          <w:snapToGrid w:val="0"/>
          <w:sz w:val="28"/>
          <w:szCs w:val="28"/>
        </w:rPr>
        <w:softHyphen/>
        <w:t>щения); развивают системное мышление.</w:t>
      </w:r>
      <w:r>
        <w:rPr>
          <w:snapToGrid w:val="0"/>
          <w:sz w:val="28"/>
          <w:szCs w:val="28"/>
        </w:rPr>
        <w:t xml:space="preserve"> </w:t>
      </w:r>
    </w:p>
    <w:p w:rsidR="00640009" w:rsidRPr="00640009" w:rsidRDefault="00640009" w:rsidP="00640009">
      <w:pPr>
        <w:spacing w:line="360" w:lineRule="auto"/>
        <w:ind w:firstLine="567"/>
        <w:jc w:val="center"/>
        <w:rPr>
          <w:b/>
          <w:snapToGrid w:val="0"/>
          <w:sz w:val="28"/>
          <w:szCs w:val="28"/>
        </w:rPr>
      </w:pPr>
      <w:r w:rsidRPr="00640009">
        <w:rPr>
          <w:b/>
          <w:snapToGrid w:val="0"/>
          <w:sz w:val="28"/>
          <w:szCs w:val="28"/>
        </w:rPr>
        <w:t>Собственный опыт</w:t>
      </w:r>
    </w:p>
    <w:p w:rsidR="00F234E3" w:rsidRDefault="003513A2" w:rsidP="00F23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моей дисциплине экономика н</w:t>
      </w:r>
      <w:r w:rsidR="00F234E3" w:rsidRPr="00F234E3">
        <w:rPr>
          <w:sz w:val="28"/>
          <w:szCs w:val="28"/>
        </w:rPr>
        <w:t>авыки исследовательской деятельности можно выработать, анализируя  экономическое развитие региона или страны в разные годы (в 90-е  и  2000-е годы), при этом студенты да</w:t>
      </w:r>
      <w:r>
        <w:rPr>
          <w:sz w:val="28"/>
          <w:szCs w:val="28"/>
        </w:rPr>
        <w:t>ю</w:t>
      </w:r>
      <w:r w:rsidR="00F234E3" w:rsidRPr="00F234E3">
        <w:rPr>
          <w:sz w:val="28"/>
          <w:szCs w:val="28"/>
        </w:rPr>
        <w:t>т анализ работы экономического механизма общества опираясь на реальные экономические факты,  взятые из экономической жизни общества. Сегодня  очень важно, чтобы студенты  имели возможность ощущать себя активным субъектом экономических процессов, происходящих в современном обществе.</w:t>
      </w:r>
    </w:p>
    <w:p w:rsidR="0094488B" w:rsidRDefault="0094488B" w:rsidP="00F234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Суть моей проектной и исследовательской деятельности обучающихся в том, чтобы через формирование компетенций способствовать развитию профессионального мастерства студентов и становлению его как творческой</w:t>
      </w:r>
      <w:r w:rsidRPr="0094488B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личности.</w:t>
      </w:r>
      <w:r w:rsidR="007307C1">
        <w:rPr>
          <w:sz w:val="28"/>
          <w:szCs w:val="28"/>
        </w:rPr>
        <w:t xml:space="preserve"> А интерес к внеаудиторной самостоятельной работе я обеспечиваю необычайностью и яркостью изложения материала (мотивация), педагогически грамотным использованием средств наглядности, творчески спроектированным построением урока, где каждый студент – субъект, участник экономических процессов, а не сторонний наблюдатель происходящего. Эмоциональные переживания от увиденного и услышанного на уроке рождают осознанное стремление к умственной деятельности. Возникают личностно-значимые мотивы дальнейших перспектив трудоустройства, карьерного роста, продолжения образования в ВУЗе. Внедрение образовательных стандартов третьего поколения, подразумевающих компетентностный подход, является объективной необходимостью.</w:t>
      </w:r>
    </w:p>
    <w:p w:rsidR="00FF3239" w:rsidRDefault="00F234E3" w:rsidP="003513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Например: при изучении темы: «Безработица, причины и ее последствия». Студентам предварительно было выдано задание</w:t>
      </w:r>
      <w:r w:rsidR="0094488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провести исследование </w:t>
      </w:r>
      <w:r w:rsidR="000B56DC">
        <w:rPr>
          <w:sz w:val="28"/>
          <w:szCs w:val="28"/>
        </w:rPr>
        <w:t xml:space="preserve">и </w:t>
      </w:r>
      <w:r>
        <w:rPr>
          <w:sz w:val="28"/>
          <w:szCs w:val="28"/>
        </w:rPr>
        <w:t>сделать оценку безработицы</w:t>
      </w:r>
      <w:r w:rsidR="000B56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13A2">
        <w:rPr>
          <w:sz w:val="28"/>
          <w:szCs w:val="28"/>
        </w:rPr>
        <w:t xml:space="preserve">Перед собой я </w:t>
      </w:r>
      <w:r w:rsidR="00FF3239">
        <w:rPr>
          <w:sz w:val="28"/>
          <w:szCs w:val="28"/>
        </w:rPr>
        <w:t>п</w:t>
      </w:r>
      <w:r w:rsidR="003513A2">
        <w:rPr>
          <w:sz w:val="28"/>
          <w:szCs w:val="28"/>
        </w:rPr>
        <w:t>оставила цел</w:t>
      </w:r>
      <w:r w:rsidR="00FF3239">
        <w:rPr>
          <w:sz w:val="28"/>
          <w:szCs w:val="28"/>
        </w:rPr>
        <w:t>и:</w:t>
      </w:r>
    </w:p>
    <w:p w:rsidR="000B56DC" w:rsidRPr="003513A2" w:rsidRDefault="00FF3239" w:rsidP="003513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513A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513A2">
        <w:rPr>
          <w:sz w:val="28"/>
          <w:szCs w:val="28"/>
        </w:rPr>
        <w:t xml:space="preserve">формировать </w:t>
      </w:r>
      <w:r w:rsidR="003513A2" w:rsidRPr="003513A2">
        <w:rPr>
          <w:sz w:val="28"/>
          <w:szCs w:val="28"/>
        </w:rPr>
        <w:t>данной работой общие компетенции</w:t>
      </w:r>
      <w:r>
        <w:rPr>
          <w:sz w:val="28"/>
          <w:szCs w:val="28"/>
        </w:rPr>
        <w:t>:</w:t>
      </w:r>
    </w:p>
    <w:p w:rsidR="003513A2" w:rsidRPr="003513A2" w:rsidRDefault="003513A2" w:rsidP="003513A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513A2">
        <w:rPr>
          <w:sz w:val="28"/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3513A2" w:rsidRPr="003513A2" w:rsidRDefault="003513A2" w:rsidP="003513A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513A2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513A2" w:rsidRPr="003513A2" w:rsidRDefault="003513A2" w:rsidP="003513A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513A2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13A2" w:rsidRPr="003513A2" w:rsidRDefault="003513A2" w:rsidP="003513A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513A2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513A2" w:rsidRPr="003513A2" w:rsidRDefault="003513A2" w:rsidP="003513A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513A2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513A2" w:rsidRDefault="003513A2" w:rsidP="003513A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513A2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3239" w:rsidRDefault="00FF3239" w:rsidP="003513A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Привлечь внимание и заинтересовать изучаемой дисциплиной и темой;</w:t>
      </w:r>
    </w:p>
    <w:p w:rsidR="00FF3239" w:rsidRDefault="00FF3239" w:rsidP="003513A2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Мотивировать выполнение внеаудиторной самостоятельной работы.</w:t>
      </w:r>
    </w:p>
    <w:p w:rsidR="00FF3239" w:rsidRDefault="004505B9" w:rsidP="004505B9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F3239">
        <w:rPr>
          <w:sz w:val="28"/>
          <w:szCs w:val="28"/>
        </w:rPr>
        <w:t>Привить желание в дальнейшем заниматься исследовательской деятельностью.</w:t>
      </w:r>
    </w:p>
    <w:p w:rsidR="009C7CC5" w:rsidRDefault="009C7CC5" w:rsidP="004505B9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отметить, что начиная проектную работу, мы всегда должны помнить: нужно максимально доверять студентам, распределять рамки их компетенций, вопросы на которые они могут и должны влиять.</w:t>
      </w:r>
    </w:p>
    <w:p w:rsidR="00F234E3" w:rsidRPr="003513A2" w:rsidRDefault="009C7CC5" w:rsidP="009C7CC5">
      <w:pPr>
        <w:pStyle w:val="a4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4E3" w:rsidRPr="003513A2">
        <w:rPr>
          <w:sz w:val="28"/>
          <w:szCs w:val="28"/>
        </w:rPr>
        <w:t>Учитывая</w:t>
      </w:r>
      <w:r w:rsidR="0094488B">
        <w:rPr>
          <w:sz w:val="28"/>
          <w:szCs w:val="28"/>
        </w:rPr>
        <w:t>,</w:t>
      </w:r>
      <w:r w:rsidR="00F234E3" w:rsidRPr="00351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и </w:t>
      </w:r>
      <w:r w:rsidR="00F234E3" w:rsidRPr="003513A2">
        <w:rPr>
          <w:sz w:val="28"/>
          <w:szCs w:val="28"/>
        </w:rPr>
        <w:t>этапы работы над проектом студентами совместно со мной была проведена следующая работа:</w:t>
      </w:r>
    </w:p>
    <w:p w:rsidR="00AE2F90" w:rsidRPr="00AE2F90" w:rsidRDefault="00F234E3" w:rsidP="003513A2">
      <w:pPr>
        <w:pStyle w:val="a5"/>
        <w:numPr>
          <w:ilvl w:val="0"/>
          <w:numId w:val="1"/>
        </w:numPr>
        <w:spacing w:line="360" w:lineRule="auto"/>
        <w:jc w:val="both"/>
        <w:rPr>
          <w:snapToGrid w:val="0"/>
          <w:sz w:val="28"/>
          <w:szCs w:val="28"/>
        </w:rPr>
      </w:pPr>
      <w:r w:rsidRPr="003513A2">
        <w:rPr>
          <w:sz w:val="28"/>
          <w:szCs w:val="28"/>
        </w:rPr>
        <w:t xml:space="preserve">этап: </w:t>
      </w:r>
      <w:r w:rsidR="00AE2F90" w:rsidRPr="003513A2">
        <w:rPr>
          <w:sz w:val="28"/>
          <w:szCs w:val="28"/>
        </w:rPr>
        <w:t>выявили актуальность</w:t>
      </w:r>
      <w:r w:rsidR="00AE2F90">
        <w:rPr>
          <w:sz w:val="28"/>
          <w:szCs w:val="28"/>
        </w:rPr>
        <w:t xml:space="preserve"> проблемы, ее цели и задачи.</w:t>
      </w:r>
    </w:p>
    <w:p w:rsidR="00F234E3" w:rsidRPr="003513A2" w:rsidRDefault="00AE2F90" w:rsidP="00F234E3">
      <w:pPr>
        <w:pStyle w:val="a5"/>
        <w:numPr>
          <w:ilvl w:val="0"/>
          <w:numId w:val="1"/>
        </w:num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этап: составили план работы, распределили роли, выбрали форму презентации. </w:t>
      </w:r>
      <w:r w:rsidR="00F234E3">
        <w:rPr>
          <w:sz w:val="28"/>
          <w:szCs w:val="28"/>
        </w:rPr>
        <w:t xml:space="preserve"> </w:t>
      </w:r>
      <w:r w:rsidR="00F234E3" w:rsidRPr="00F234E3">
        <w:rPr>
          <w:sz w:val="28"/>
          <w:szCs w:val="28"/>
        </w:rPr>
        <w:t xml:space="preserve">  </w:t>
      </w:r>
    </w:p>
    <w:p w:rsidR="003513A2" w:rsidRPr="000B56DC" w:rsidRDefault="003513A2" w:rsidP="003513A2">
      <w:pPr>
        <w:pStyle w:val="a5"/>
        <w:spacing w:line="360" w:lineRule="auto"/>
        <w:ind w:left="927" w:hanging="92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 результате данной деятельности у студентов формируются ОК 02,05,06.</w:t>
      </w:r>
    </w:p>
    <w:p w:rsidR="00AE2F90" w:rsidRPr="003513A2" w:rsidRDefault="00AE2F90" w:rsidP="00F234E3">
      <w:pPr>
        <w:pStyle w:val="a5"/>
        <w:numPr>
          <w:ilvl w:val="0"/>
          <w:numId w:val="1"/>
        </w:num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этап: собрали информацию, проанализировали, добавили недостающую информацию, подготовили презентацию результатов.</w:t>
      </w:r>
    </w:p>
    <w:p w:rsidR="003513A2" w:rsidRPr="00AE2F90" w:rsidRDefault="003513A2" w:rsidP="003513A2">
      <w:pPr>
        <w:pStyle w:val="a5"/>
        <w:spacing w:line="360" w:lineRule="auto"/>
        <w:ind w:left="927" w:hanging="92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 этом этапе формируются ОК 04,05.</w:t>
      </w:r>
    </w:p>
    <w:p w:rsidR="000A3695" w:rsidRPr="00FF3239" w:rsidRDefault="00AE2F90" w:rsidP="000A3695">
      <w:pPr>
        <w:pStyle w:val="a5"/>
        <w:numPr>
          <w:ilvl w:val="0"/>
          <w:numId w:val="1"/>
        </w:num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этап: защитили проект, провели рефлексию деятельности и оценили результат.</w:t>
      </w:r>
      <w:r w:rsidR="000A3695" w:rsidRPr="000A3695">
        <w:rPr>
          <w:sz w:val="28"/>
          <w:szCs w:val="28"/>
        </w:rPr>
        <w:t xml:space="preserve"> </w:t>
      </w:r>
    </w:p>
    <w:p w:rsidR="00FF3239" w:rsidRPr="000A3695" w:rsidRDefault="00FF3239" w:rsidP="00FF3239">
      <w:pPr>
        <w:pStyle w:val="a5"/>
        <w:spacing w:line="360" w:lineRule="auto"/>
        <w:ind w:left="927" w:hanging="92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Здесь формируются такие ОК как 06,01. </w:t>
      </w:r>
    </w:p>
    <w:p w:rsidR="00AE2F90" w:rsidRPr="000A3695" w:rsidRDefault="000A3695" w:rsidP="000A3695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Проект: Безработица с</w:t>
      </w:r>
      <w:r w:rsidRPr="000A3695">
        <w:rPr>
          <w:sz w:val="28"/>
          <w:szCs w:val="28"/>
        </w:rPr>
        <w:t>реди молодежи</w:t>
      </w:r>
    </w:p>
    <w:p w:rsidR="000B56DC" w:rsidRPr="00E9650A" w:rsidRDefault="000B56DC" w:rsidP="00E9650A">
      <w:pPr>
        <w:spacing w:line="360" w:lineRule="auto"/>
        <w:rPr>
          <w:sz w:val="28"/>
          <w:szCs w:val="28"/>
        </w:rPr>
      </w:pPr>
      <w:r w:rsidRPr="00E9650A">
        <w:rPr>
          <w:b/>
          <w:sz w:val="28"/>
          <w:szCs w:val="28"/>
        </w:rPr>
        <w:t xml:space="preserve">Объект исследования:        </w:t>
      </w:r>
      <w:r w:rsidRPr="00E9650A">
        <w:rPr>
          <w:sz w:val="28"/>
          <w:szCs w:val="28"/>
        </w:rPr>
        <w:t xml:space="preserve"> молодежь от 14 до 29 лет.</w:t>
      </w:r>
    </w:p>
    <w:p w:rsidR="000B56DC" w:rsidRPr="00E9650A" w:rsidRDefault="000B56DC" w:rsidP="00E9650A">
      <w:pPr>
        <w:spacing w:line="360" w:lineRule="auto"/>
        <w:rPr>
          <w:sz w:val="28"/>
          <w:szCs w:val="28"/>
        </w:rPr>
      </w:pPr>
      <w:r w:rsidRPr="00E9650A">
        <w:rPr>
          <w:b/>
          <w:sz w:val="28"/>
          <w:szCs w:val="28"/>
        </w:rPr>
        <w:t>Предмет исследования:</w:t>
      </w:r>
      <w:r w:rsidRPr="00E9650A">
        <w:rPr>
          <w:sz w:val="28"/>
          <w:szCs w:val="28"/>
        </w:rPr>
        <w:t xml:space="preserve">        безработица и трудоустройство молодёжи.</w:t>
      </w:r>
    </w:p>
    <w:p w:rsidR="000B56DC" w:rsidRPr="00E9650A" w:rsidRDefault="000B56DC" w:rsidP="00E9650A">
      <w:pPr>
        <w:spacing w:line="360" w:lineRule="auto"/>
        <w:rPr>
          <w:sz w:val="28"/>
          <w:szCs w:val="28"/>
        </w:rPr>
      </w:pPr>
      <w:r w:rsidRPr="00E9650A">
        <w:rPr>
          <w:b/>
          <w:sz w:val="28"/>
          <w:szCs w:val="28"/>
        </w:rPr>
        <w:t xml:space="preserve">Цель проекта:                       </w:t>
      </w:r>
      <w:r w:rsidRPr="00E9650A">
        <w:rPr>
          <w:sz w:val="28"/>
          <w:szCs w:val="28"/>
        </w:rPr>
        <w:t xml:space="preserve"> выработка программы для решения                                                          проблемы молодёжной безработицы и трудоустройства.</w:t>
      </w:r>
    </w:p>
    <w:p w:rsidR="000B56DC" w:rsidRPr="00E9650A" w:rsidRDefault="000B56DC" w:rsidP="00E9650A">
      <w:pPr>
        <w:spacing w:line="360" w:lineRule="auto"/>
        <w:rPr>
          <w:b/>
          <w:sz w:val="28"/>
          <w:szCs w:val="28"/>
        </w:rPr>
      </w:pPr>
      <w:r w:rsidRPr="00E9650A">
        <w:rPr>
          <w:b/>
          <w:sz w:val="28"/>
          <w:szCs w:val="28"/>
        </w:rPr>
        <w:t>Задачи проекта:</w:t>
      </w:r>
    </w:p>
    <w:p w:rsidR="000B56DC" w:rsidRPr="00E9650A" w:rsidRDefault="000B56DC" w:rsidP="00E9650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9650A">
        <w:rPr>
          <w:sz w:val="28"/>
          <w:szCs w:val="28"/>
        </w:rPr>
        <w:t>Собрать информацию по проблеме на мировом, российском и региональном уровнях из средств массовой информации.</w:t>
      </w:r>
    </w:p>
    <w:p w:rsidR="000B56DC" w:rsidRPr="00E9650A" w:rsidRDefault="000B56DC" w:rsidP="00E9650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9650A">
        <w:rPr>
          <w:sz w:val="28"/>
          <w:szCs w:val="28"/>
        </w:rPr>
        <w:t>Изучить нормативную базу по проблеме.</w:t>
      </w:r>
    </w:p>
    <w:p w:rsidR="000B56DC" w:rsidRPr="00E9650A" w:rsidRDefault="000B56DC" w:rsidP="00E9650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9650A">
        <w:rPr>
          <w:sz w:val="28"/>
          <w:szCs w:val="28"/>
        </w:rPr>
        <w:t>Обратиться к мнению профессионалов и компетентных людей.</w:t>
      </w:r>
    </w:p>
    <w:p w:rsidR="000B56DC" w:rsidRPr="00E9650A" w:rsidRDefault="000B56DC" w:rsidP="00E9650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9650A">
        <w:rPr>
          <w:sz w:val="28"/>
          <w:szCs w:val="28"/>
        </w:rPr>
        <w:t>Изучить действующие программы ликвидации молодёжной безработицы и трудоустройства.</w:t>
      </w:r>
    </w:p>
    <w:p w:rsidR="000B56DC" w:rsidRPr="00E9650A" w:rsidRDefault="000B56DC" w:rsidP="00E9650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9650A">
        <w:rPr>
          <w:sz w:val="28"/>
          <w:szCs w:val="28"/>
        </w:rPr>
        <w:t xml:space="preserve">Обратиться в государственное учреждение – службу занятости </w:t>
      </w:r>
      <w:r w:rsidR="00E9650A" w:rsidRPr="00E9650A">
        <w:rPr>
          <w:sz w:val="28"/>
          <w:szCs w:val="28"/>
        </w:rPr>
        <w:t>г.Балаково</w:t>
      </w:r>
      <w:r w:rsidRPr="00E9650A">
        <w:rPr>
          <w:sz w:val="28"/>
          <w:szCs w:val="28"/>
        </w:rPr>
        <w:t>.</w:t>
      </w:r>
    </w:p>
    <w:p w:rsidR="000B56DC" w:rsidRPr="00E9650A" w:rsidRDefault="000B56DC" w:rsidP="00E9650A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9650A">
        <w:rPr>
          <w:sz w:val="28"/>
          <w:szCs w:val="28"/>
        </w:rPr>
        <w:t>Сформировать собственное мнение по проблеме безработицы среди молодёжи</w:t>
      </w:r>
      <w:r w:rsidR="00E9650A" w:rsidRPr="00E9650A">
        <w:rPr>
          <w:sz w:val="28"/>
          <w:szCs w:val="28"/>
        </w:rPr>
        <w:t xml:space="preserve"> и пути ее решения</w:t>
      </w:r>
      <w:r w:rsidRPr="00E9650A">
        <w:rPr>
          <w:sz w:val="28"/>
          <w:szCs w:val="28"/>
        </w:rPr>
        <w:t>.</w:t>
      </w:r>
    </w:p>
    <w:p w:rsidR="0060298B" w:rsidRDefault="00E9650A" w:rsidP="00E9650A">
      <w:pPr>
        <w:shd w:val="clear" w:color="auto" w:fill="FFFFFF"/>
        <w:spacing w:line="360" w:lineRule="auto"/>
        <w:ind w:left="10" w:right="29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результате проделанной работы студенты предложили </w:t>
      </w:r>
      <w:r w:rsidR="007307C1">
        <w:rPr>
          <w:color w:val="000000"/>
          <w:sz w:val="28"/>
          <w:szCs w:val="28"/>
          <w:shd w:val="clear" w:color="auto" w:fill="FFFFFF"/>
        </w:rPr>
        <w:t>несколько вариантов</w:t>
      </w:r>
      <w:r>
        <w:rPr>
          <w:color w:val="000000"/>
          <w:sz w:val="28"/>
          <w:szCs w:val="28"/>
          <w:shd w:val="clear" w:color="auto" w:fill="FFFFFF"/>
        </w:rPr>
        <w:t xml:space="preserve"> по решению этой проблемы и одна из них это перспектива заняться предпринимательством. И сразу появилась новая тема проекта, предпринимательство среди молодежи, досуг молодежи</w:t>
      </w:r>
      <w:r w:rsidR="000A3695">
        <w:rPr>
          <w:color w:val="000000"/>
          <w:sz w:val="28"/>
          <w:szCs w:val="28"/>
          <w:shd w:val="clear" w:color="auto" w:fill="FFFFFF"/>
        </w:rPr>
        <w:t>, его последствия</w:t>
      </w:r>
      <w:r>
        <w:rPr>
          <w:color w:val="000000"/>
          <w:sz w:val="28"/>
          <w:szCs w:val="28"/>
          <w:shd w:val="clear" w:color="auto" w:fill="FFFFFF"/>
        </w:rPr>
        <w:t>. Были разработаны и предложены проекты. С которыми обучающиеся выступали на конференциях проходящих за стенами своего учебного учреждения.</w:t>
      </w:r>
    </w:p>
    <w:p w:rsidR="00FF3239" w:rsidRPr="00F234E3" w:rsidRDefault="00FF3239" w:rsidP="00E9650A">
      <w:pPr>
        <w:shd w:val="clear" w:color="auto" w:fill="FFFFFF"/>
        <w:spacing w:line="360" w:lineRule="auto"/>
        <w:ind w:left="10" w:right="29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считаю, что изначально поставленн</w:t>
      </w:r>
      <w:r w:rsidR="004505B9">
        <w:rPr>
          <w:color w:val="000000"/>
          <w:sz w:val="28"/>
          <w:szCs w:val="28"/>
          <w:shd w:val="clear" w:color="auto" w:fill="FFFFFF"/>
        </w:rPr>
        <w:t>ые</w:t>
      </w:r>
      <w:r>
        <w:rPr>
          <w:color w:val="000000"/>
          <w:sz w:val="28"/>
          <w:szCs w:val="28"/>
          <w:shd w:val="clear" w:color="auto" w:fill="FFFFFF"/>
        </w:rPr>
        <w:t xml:space="preserve"> мною </w:t>
      </w:r>
      <w:r w:rsidR="004505B9">
        <w:rPr>
          <w:color w:val="000000"/>
          <w:sz w:val="28"/>
          <w:szCs w:val="28"/>
          <w:shd w:val="clear" w:color="auto" w:fill="FFFFFF"/>
        </w:rPr>
        <w:t>цели достигнуты</w:t>
      </w:r>
      <w:r w:rsidR="00640009">
        <w:rPr>
          <w:color w:val="000000"/>
          <w:sz w:val="28"/>
          <w:szCs w:val="28"/>
          <w:shd w:val="clear" w:color="auto" w:fill="FFFFFF"/>
        </w:rPr>
        <w:t>,</w:t>
      </w:r>
      <w:r w:rsidR="004505B9">
        <w:rPr>
          <w:color w:val="000000"/>
          <w:sz w:val="28"/>
          <w:szCs w:val="28"/>
          <w:shd w:val="clear" w:color="auto" w:fill="FFFFFF"/>
        </w:rPr>
        <w:t xml:space="preserve"> через формирование общих компетенци</w:t>
      </w:r>
      <w:r w:rsidR="00640009">
        <w:rPr>
          <w:color w:val="000000"/>
          <w:sz w:val="28"/>
          <w:szCs w:val="28"/>
          <w:shd w:val="clear" w:color="auto" w:fill="FFFFFF"/>
        </w:rPr>
        <w:t>й</w:t>
      </w:r>
      <w:r w:rsidR="004505B9">
        <w:rPr>
          <w:color w:val="000000"/>
          <w:sz w:val="28"/>
          <w:szCs w:val="28"/>
          <w:shd w:val="clear" w:color="auto" w:fill="FFFFFF"/>
        </w:rPr>
        <w:t xml:space="preserve"> были достигнуты</w:t>
      </w:r>
      <w:r w:rsidR="00640009">
        <w:rPr>
          <w:color w:val="000000"/>
          <w:sz w:val="28"/>
          <w:szCs w:val="28"/>
          <w:shd w:val="clear" w:color="auto" w:fill="FFFFFF"/>
        </w:rPr>
        <w:t xml:space="preserve"> и остальны</w:t>
      </w:r>
      <w:r w:rsidR="004505B9">
        <w:rPr>
          <w:color w:val="000000"/>
          <w:sz w:val="28"/>
          <w:szCs w:val="28"/>
          <w:shd w:val="clear" w:color="auto" w:fill="FFFFFF"/>
        </w:rPr>
        <w:t>е цели.</w:t>
      </w:r>
      <w:r w:rsidR="0094488B">
        <w:rPr>
          <w:color w:val="000000"/>
          <w:sz w:val="28"/>
          <w:szCs w:val="28"/>
          <w:shd w:val="clear" w:color="auto" w:fill="FFFFFF"/>
        </w:rPr>
        <w:t xml:space="preserve"> </w:t>
      </w:r>
      <w:r w:rsidR="0094488B">
        <w:rPr>
          <w:color w:val="000000"/>
          <w:sz w:val="28"/>
          <w:szCs w:val="28"/>
          <w:shd w:val="clear" w:color="auto" w:fill="FFFFFF"/>
        </w:rPr>
        <w:lastRenderedPageBreak/>
        <w:t xml:space="preserve">Реализовав один проект, я получила ощутимый результат, мои студенты стали </w:t>
      </w:r>
      <w:r w:rsidR="0094488B" w:rsidRPr="00E9650A">
        <w:rPr>
          <w:sz w:val="28"/>
          <w:szCs w:val="28"/>
        </w:rPr>
        <w:t>уверенней чувств</w:t>
      </w:r>
      <w:r w:rsidR="0094488B">
        <w:rPr>
          <w:sz w:val="28"/>
          <w:szCs w:val="28"/>
        </w:rPr>
        <w:t>овать</w:t>
      </w:r>
      <w:r w:rsidR="0094488B" w:rsidRPr="00E9650A">
        <w:rPr>
          <w:sz w:val="28"/>
          <w:szCs w:val="28"/>
        </w:rPr>
        <w:t xml:space="preserve"> себя на уроках, стали активнее, научились грамотно задавать вопросы, у них расширился кругозор, стали более коммуникативны, активно участвуют в деятельности </w:t>
      </w:r>
      <w:r w:rsidR="0094488B">
        <w:rPr>
          <w:sz w:val="28"/>
          <w:szCs w:val="28"/>
        </w:rPr>
        <w:t>техникума</w:t>
      </w:r>
      <w:r w:rsidR="0094488B" w:rsidRPr="00E9650A">
        <w:rPr>
          <w:sz w:val="28"/>
          <w:szCs w:val="28"/>
        </w:rPr>
        <w:t>, региональн</w:t>
      </w:r>
      <w:r w:rsidR="0094488B">
        <w:rPr>
          <w:sz w:val="28"/>
          <w:szCs w:val="28"/>
        </w:rPr>
        <w:t>ых</w:t>
      </w:r>
      <w:r w:rsidR="0094488B" w:rsidRPr="00E9650A">
        <w:rPr>
          <w:sz w:val="28"/>
          <w:szCs w:val="28"/>
        </w:rPr>
        <w:t xml:space="preserve"> научно-практических конференций, в конкурсах исследовательских работ разного уровня</w:t>
      </w:r>
      <w:r w:rsidR="0094488B">
        <w:rPr>
          <w:sz w:val="28"/>
          <w:szCs w:val="28"/>
        </w:rPr>
        <w:t>, получая за это сертификаты и грамоты.</w:t>
      </w:r>
    </w:p>
    <w:p w:rsidR="00AE2F90" w:rsidRPr="00640009" w:rsidRDefault="00640009" w:rsidP="00640009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Вывод</w:t>
      </w:r>
    </w:p>
    <w:p w:rsidR="00AE2F90" w:rsidRPr="00175C21" w:rsidRDefault="00AE2F90" w:rsidP="00E9650A">
      <w:pPr>
        <w:spacing w:line="360" w:lineRule="auto"/>
        <w:ind w:firstLine="708"/>
        <w:jc w:val="both"/>
        <w:rPr>
          <w:sz w:val="28"/>
          <w:szCs w:val="28"/>
        </w:rPr>
      </w:pPr>
      <w:r w:rsidRPr="00E9650A">
        <w:rPr>
          <w:sz w:val="28"/>
          <w:szCs w:val="28"/>
        </w:rPr>
        <w:t xml:space="preserve">Если цели проекта достигнуты, то мы можем рассчитывать на получение качественно нового результата, выраженного в развитии познавательных способностей </w:t>
      </w:r>
      <w:r w:rsidR="00640009">
        <w:rPr>
          <w:sz w:val="28"/>
          <w:szCs w:val="28"/>
        </w:rPr>
        <w:t>обучающегося</w:t>
      </w:r>
      <w:r w:rsidRPr="00E9650A">
        <w:rPr>
          <w:sz w:val="28"/>
          <w:szCs w:val="28"/>
        </w:rPr>
        <w:t xml:space="preserve"> и его самостоятельности в учебно-познавательной деятельности.</w:t>
      </w:r>
    </w:p>
    <w:p w:rsidR="00640009" w:rsidRDefault="0060298B" w:rsidP="0060298B">
      <w:pPr>
        <w:shd w:val="clear" w:color="auto" w:fill="FFFFFF"/>
        <w:spacing w:line="360" w:lineRule="auto"/>
        <w:ind w:left="10" w:right="29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0298B">
        <w:rPr>
          <w:sz w:val="28"/>
          <w:szCs w:val="28"/>
        </w:rPr>
        <w:t xml:space="preserve">Таким образом, в  условиях модернизации образования, исследовательская деятельность студентов приобретает особую актуальность, а проблема развития исследовательских способностей студента относится к числу приоритетных задач современного образования. Настоящее образование - это непрерывное самообразование человека. </w:t>
      </w:r>
      <w:r w:rsidR="00786797">
        <w:rPr>
          <w:sz w:val="28"/>
          <w:szCs w:val="28"/>
        </w:rPr>
        <w:t xml:space="preserve">И суть компетентностного подхода заключается в том, чтобы специалист «на выходе» не только соответствовал определенным рыночным ожиданиям, но и мог быстро адаптироватся к изменяющимся условиям и демонстрировать высокую эффективность в работ. </w:t>
      </w:r>
      <w:r w:rsidRPr="0060298B">
        <w:rPr>
          <w:sz w:val="28"/>
          <w:szCs w:val="28"/>
        </w:rPr>
        <w:t>В связи с тем, что экономическая наука способствуют не только познанию экономического развития общества</w:t>
      </w:r>
      <w:r w:rsidR="00786797">
        <w:rPr>
          <w:sz w:val="28"/>
          <w:szCs w:val="28"/>
        </w:rPr>
        <w:t>,</w:t>
      </w:r>
      <w:r w:rsidRPr="0060298B">
        <w:rPr>
          <w:sz w:val="28"/>
          <w:szCs w:val="28"/>
        </w:rPr>
        <w:t xml:space="preserve">  но и формированию навыков познавательной, общественной, и коммуникативной деятельности, предполагается что </w:t>
      </w:r>
      <w:r w:rsidR="00640009">
        <w:rPr>
          <w:sz w:val="28"/>
          <w:szCs w:val="28"/>
        </w:rPr>
        <w:t>и</w:t>
      </w:r>
      <w:r w:rsidRPr="0060298B">
        <w:rPr>
          <w:sz w:val="28"/>
          <w:szCs w:val="28"/>
        </w:rPr>
        <w:t xml:space="preserve"> в процессе изучения курса экономики заложен большой потенциал по самообразованию студентов.</w:t>
      </w:r>
      <w:r w:rsidRPr="0060298B">
        <w:rPr>
          <w:sz w:val="28"/>
          <w:szCs w:val="28"/>
        </w:rPr>
        <w:br/>
      </w:r>
    </w:p>
    <w:p w:rsidR="00786797" w:rsidRDefault="00786797" w:rsidP="00640009">
      <w:pPr>
        <w:shd w:val="clear" w:color="auto" w:fill="FFFFFF"/>
        <w:spacing w:line="360" w:lineRule="auto"/>
        <w:ind w:left="10" w:right="29"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0298B" w:rsidRPr="00640009" w:rsidRDefault="00640009" w:rsidP="00640009">
      <w:pPr>
        <w:shd w:val="clear" w:color="auto" w:fill="FFFFFF"/>
        <w:spacing w:line="360" w:lineRule="auto"/>
        <w:ind w:left="10" w:right="29"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40009">
        <w:rPr>
          <w:b/>
          <w:color w:val="000000"/>
          <w:sz w:val="28"/>
          <w:szCs w:val="28"/>
          <w:shd w:val="clear" w:color="auto" w:fill="FFFFFF"/>
        </w:rPr>
        <w:t>Список литературы:</w:t>
      </w:r>
    </w:p>
    <w:p w:rsidR="00AE2F90" w:rsidRPr="00175C21" w:rsidRDefault="00AE2F90" w:rsidP="000A3695">
      <w:pPr>
        <w:numPr>
          <w:ilvl w:val="0"/>
          <w:numId w:val="2"/>
        </w:numPr>
        <w:spacing w:line="360" w:lineRule="auto"/>
        <w:ind w:hanging="578"/>
        <w:jc w:val="both"/>
        <w:rPr>
          <w:sz w:val="28"/>
          <w:szCs w:val="28"/>
        </w:rPr>
      </w:pPr>
      <w:r w:rsidRPr="000A3695">
        <w:rPr>
          <w:sz w:val="28"/>
          <w:szCs w:val="28"/>
        </w:rPr>
        <w:t>Пахомова Н.Ю. Метод учебного проекта в образовательном учреждении. – М.: Аркти, 2003.</w:t>
      </w:r>
    </w:p>
    <w:p w:rsidR="00AE2F90" w:rsidRPr="00175C21" w:rsidRDefault="00AE2F90" w:rsidP="000A3695">
      <w:pPr>
        <w:numPr>
          <w:ilvl w:val="0"/>
          <w:numId w:val="2"/>
        </w:numPr>
        <w:spacing w:line="360" w:lineRule="auto"/>
        <w:ind w:hanging="578"/>
        <w:jc w:val="both"/>
        <w:rPr>
          <w:sz w:val="28"/>
          <w:szCs w:val="28"/>
        </w:rPr>
      </w:pPr>
      <w:r w:rsidRPr="000A3695">
        <w:rPr>
          <w:sz w:val="28"/>
          <w:szCs w:val="28"/>
        </w:rPr>
        <w:lastRenderedPageBreak/>
        <w:t>Сергеев И.С. Как организовать проектную деятельность учащихся. – М.: Аркти, 2007.</w:t>
      </w:r>
    </w:p>
    <w:p w:rsidR="00AE2F90" w:rsidRPr="00175C21" w:rsidRDefault="00AE2F90" w:rsidP="000A3695">
      <w:pPr>
        <w:numPr>
          <w:ilvl w:val="0"/>
          <w:numId w:val="2"/>
        </w:numPr>
        <w:spacing w:line="360" w:lineRule="auto"/>
        <w:ind w:hanging="578"/>
        <w:jc w:val="both"/>
        <w:rPr>
          <w:sz w:val="28"/>
          <w:szCs w:val="28"/>
        </w:rPr>
      </w:pPr>
      <w:r w:rsidRPr="000A3695">
        <w:rPr>
          <w:sz w:val="28"/>
          <w:szCs w:val="28"/>
        </w:rPr>
        <w:t>Сергеев И.С. Как организовать проектную деятельность учащихся: Практическое пособие для работников образовательных учреждений. – М.: АРКТИ, 2003.</w:t>
      </w:r>
    </w:p>
    <w:p w:rsidR="00AE2F90" w:rsidRPr="00175C21" w:rsidRDefault="00AE2F90" w:rsidP="000A3695">
      <w:pPr>
        <w:numPr>
          <w:ilvl w:val="0"/>
          <w:numId w:val="2"/>
        </w:numPr>
        <w:spacing w:line="360" w:lineRule="auto"/>
        <w:ind w:hanging="578"/>
        <w:jc w:val="both"/>
        <w:rPr>
          <w:sz w:val="28"/>
          <w:szCs w:val="28"/>
        </w:rPr>
      </w:pPr>
      <w:r w:rsidRPr="000A3695">
        <w:rPr>
          <w:sz w:val="28"/>
          <w:szCs w:val="28"/>
        </w:rPr>
        <w:t>Савенков А.И. Содержание и организация исследовательского обучения школьников. – М.: «Сентябрь», 2003.</w:t>
      </w:r>
    </w:p>
    <w:p w:rsidR="000A3695" w:rsidRDefault="00AE2F90" w:rsidP="000A3695">
      <w:pPr>
        <w:numPr>
          <w:ilvl w:val="0"/>
          <w:numId w:val="2"/>
        </w:numPr>
        <w:spacing w:line="360" w:lineRule="auto"/>
        <w:ind w:hanging="578"/>
        <w:jc w:val="both"/>
        <w:rPr>
          <w:sz w:val="28"/>
          <w:szCs w:val="28"/>
        </w:rPr>
      </w:pPr>
      <w:r w:rsidRPr="000A3695">
        <w:rPr>
          <w:sz w:val="28"/>
          <w:szCs w:val="28"/>
        </w:rPr>
        <w:t>Сергеева М.Г. Об экспертизе исследовательских работ учащихся // Исследовательская работа школьников. – 2003. № 3.</w:t>
      </w:r>
    </w:p>
    <w:p w:rsidR="000A3695" w:rsidRDefault="000A3695" w:rsidP="000A3695">
      <w:pPr>
        <w:numPr>
          <w:ilvl w:val="0"/>
          <w:numId w:val="2"/>
        </w:numPr>
        <w:spacing w:line="360" w:lineRule="auto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326" w:rsidRPr="000A3695">
        <w:rPr>
          <w:sz w:val="28"/>
          <w:szCs w:val="28"/>
        </w:rPr>
        <w:t>Зимняя И.А. Ключевые компетенции – новая парадигма результата образования. // Высшее образование сегодня. 2003. № 5. С.34 – 42.</w:t>
      </w:r>
    </w:p>
    <w:p w:rsidR="00457326" w:rsidRPr="000A3695" w:rsidRDefault="00457326" w:rsidP="000A3695">
      <w:pPr>
        <w:numPr>
          <w:ilvl w:val="0"/>
          <w:numId w:val="2"/>
        </w:numPr>
        <w:spacing w:line="360" w:lineRule="auto"/>
        <w:ind w:hanging="578"/>
        <w:jc w:val="both"/>
        <w:rPr>
          <w:sz w:val="28"/>
          <w:szCs w:val="28"/>
        </w:rPr>
      </w:pPr>
      <w:r w:rsidRPr="000A3695">
        <w:rPr>
          <w:sz w:val="28"/>
          <w:szCs w:val="28"/>
        </w:rPr>
        <w:t>Концепция модернизации Российского образования до 2010 года.// Директор школы, № 1, 2002. С. 108 – 115.</w:t>
      </w:r>
    </w:p>
    <w:p w:rsidR="00457326" w:rsidRDefault="00457326" w:rsidP="00A7488D">
      <w:pPr>
        <w:spacing w:line="360" w:lineRule="auto"/>
        <w:jc w:val="both"/>
        <w:rPr>
          <w:sz w:val="28"/>
          <w:szCs w:val="28"/>
        </w:rPr>
      </w:pPr>
    </w:p>
    <w:p w:rsidR="00640009" w:rsidRDefault="00640009" w:rsidP="00A7488D">
      <w:pPr>
        <w:spacing w:line="360" w:lineRule="auto"/>
        <w:jc w:val="both"/>
        <w:rPr>
          <w:sz w:val="28"/>
          <w:szCs w:val="28"/>
        </w:rPr>
      </w:pPr>
    </w:p>
    <w:p w:rsidR="00640009" w:rsidRDefault="00640009" w:rsidP="00A7488D">
      <w:pPr>
        <w:spacing w:line="360" w:lineRule="auto"/>
        <w:jc w:val="both"/>
        <w:rPr>
          <w:sz w:val="28"/>
          <w:szCs w:val="28"/>
        </w:rPr>
      </w:pPr>
    </w:p>
    <w:p w:rsidR="00786797" w:rsidRDefault="00786797" w:rsidP="00A7488D">
      <w:pPr>
        <w:spacing w:line="360" w:lineRule="auto"/>
        <w:jc w:val="both"/>
        <w:rPr>
          <w:sz w:val="28"/>
          <w:szCs w:val="28"/>
        </w:rPr>
      </w:pPr>
    </w:p>
    <w:p w:rsidR="00786797" w:rsidRDefault="00786797" w:rsidP="00A7488D">
      <w:pPr>
        <w:spacing w:line="360" w:lineRule="auto"/>
        <w:jc w:val="both"/>
        <w:rPr>
          <w:sz w:val="28"/>
          <w:szCs w:val="28"/>
        </w:rPr>
      </w:pPr>
    </w:p>
    <w:p w:rsidR="00786797" w:rsidRDefault="00786797" w:rsidP="00A7488D">
      <w:pPr>
        <w:spacing w:line="360" w:lineRule="auto"/>
        <w:jc w:val="both"/>
        <w:rPr>
          <w:sz w:val="28"/>
          <w:szCs w:val="28"/>
        </w:rPr>
      </w:pPr>
    </w:p>
    <w:p w:rsidR="00786797" w:rsidRDefault="00786797" w:rsidP="00A7488D">
      <w:pPr>
        <w:spacing w:line="360" w:lineRule="auto"/>
        <w:jc w:val="both"/>
        <w:rPr>
          <w:sz w:val="28"/>
          <w:szCs w:val="28"/>
        </w:rPr>
      </w:pPr>
    </w:p>
    <w:p w:rsidR="002C54A2" w:rsidRDefault="002C54A2" w:rsidP="00A7488D">
      <w:pPr>
        <w:spacing w:line="360" w:lineRule="auto"/>
        <w:jc w:val="both"/>
        <w:rPr>
          <w:sz w:val="28"/>
          <w:szCs w:val="28"/>
        </w:rPr>
      </w:pPr>
    </w:p>
    <w:p w:rsidR="002C54A2" w:rsidRDefault="002C54A2" w:rsidP="00A7488D">
      <w:pPr>
        <w:spacing w:line="360" w:lineRule="auto"/>
        <w:jc w:val="both"/>
        <w:rPr>
          <w:sz w:val="28"/>
          <w:szCs w:val="28"/>
        </w:rPr>
      </w:pPr>
    </w:p>
    <w:p w:rsidR="002C54A2" w:rsidRDefault="002C54A2" w:rsidP="00A7488D">
      <w:pPr>
        <w:spacing w:line="360" w:lineRule="auto"/>
        <w:jc w:val="both"/>
        <w:rPr>
          <w:sz w:val="28"/>
          <w:szCs w:val="28"/>
        </w:rPr>
      </w:pPr>
    </w:p>
    <w:p w:rsidR="002C54A2" w:rsidRDefault="002C54A2" w:rsidP="00A7488D">
      <w:pPr>
        <w:spacing w:line="360" w:lineRule="auto"/>
        <w:jc w:val="both"/>
        <w:rPr>
          <w:sz w:val="28"/>
          <w:szCs w:val="28"/>
        </w:rPr>
      </w:pPr>
    </w:p>
    <w:p w:rsidR="002C54A2" w:rsidRDefault="002C54A2" w:rsidP="00A7488D">
      <w:pPr>
        <w:spacing w:line="360" w:lineRule="auto"/>
        <w:jc w:val="both"/>
        <w:rPr>
          <w:sz w:val="28"/>
          <w:szCs w:val="28"/>
        </w:rPr>
      </w:pPr>
    </w:p>
    <w:p w:rsidR="002C54A2" w:rsidRDefault="002C54A2" w:rsidP="00A7488D">
      <w:pPr>
        <w:spacing w:line="360" w:lineRule="auto"/>
        <w:jc w:val="both"/>
        <w:rPr>
          <w:sz w:val="28"/>
          <w:szCs w:val="28"/>
        </w:rPr>
      </w:pPr>
    </w:p>
    <w:p w:rsidR="002C54A2" w:rsidRDefault="002C54A2" w:rsidP="00A7488D">
      <w:pPr>
        <w:spacing w:line="360" w:lineRule="auto"/>
        <w:jc w:val="both"/>
        <w:rPr>
          <w:sz w:val="28"/>
          <w:szCs w:val="28"/>
        </w:rPr>
      </w:pPr>
    </w:p>
    <w:p w:rsidR="00786797" w:rsidRDefault="00786797" w:rsidP="00A7488D">
      <w:pPr>
        <w:spacing w:line="360" w:lineRule="auto"/>
        <w:jc w:val="both"/>
        <w:rPr>
          <w:sz w:val="28"/>
          <w:szCs w:val="28"/>
        </w:rPr>
      </w:pPr>
    </w:p>
    <w:p w:rsidR="00640009" w:rsidRDefault="00640009" w:rsidP="00A7488D">
      <w:pPr>
        <w:spacing w:line="360" w:lineRule="auto"/>
        <w:jc w:val="both"/>
        <w:rPr>
          <w:sz w:val="28"/>
          <w:szCs w:val="28"/>
        </w:rPr>
      </w:pPr>
    </w:p>
    <w:p w:rsidR="00640009" w:rsidRDefault="00640009" w:rsidP="00A7488D">
      <w:pPr>
        <w:spacing w:line="360" w:lineRule="auto"/>
        <w:jc w:val="both"/>
        <w:rPr>
          <w:sz w:val="28"/>
          <w:szCs w:val="28"/>
        </w:rPr>
      </w:pPr>
    </w:p>
    <w:p w:rsidR="00640009" w:rsidRPr="0060298B" w:rsidRDefault="00640009" w:rsidP="00640009">
      <w:pPr>
        <w:pStyle w:val="a4"/>
        <w:spacing w:before="0" w:beforeAutospacing="0" w:after="0" w:afterAutospacing="0" w:line="355" w:lineRule="atLeast"/>
        <w:ind w:firstLine="567"/>
        <w:jc w:val="both"/>
      </w:pPr>
      <w:r w:rsidRPr="0060298B">
        <w:lastRenderedPageBreak/>
        <w:t>OK 1. Понимать сущность и социальную значимость своей будущей профессии, проявлять к ней устойчивый интерес.</w:t>
      </w:r>
    </w:p>
    <w:p w:rsidR="00640009" w:rsidRPr="0060298B" w:rsidRDefault="00640009" w:rsidP="00640009">
      <w:pPr>
        <w:pStyle w:val="a4"/>
        <w:spacing w:before="0" w:beforeAutospacing="0" w:after="0" w:afterAutospacing="0" w:line="355" w:lineRule="atLeast"/>
        <w:ind w:firstLine="567"/>
        <w:jc w:val="both"/>
      </w:pPr>
      <w:r w:rsidRPr="0060298B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40009" w:rsidRPr="0060298B" w:rsidRDefault="00640009" w:rsidP="00640009">
      <w:pPr>
        <w:pStyle w:val="a4"/>
        <w:spacing w:before="0" w:beforeAutospacing="0" w:after="0" w:afterAutospacing="0" w:line="355" w:lineRule="atLeast"/>
        <w:ind w:firstLine="567"/>
        <w:jc w:val="both"/>
      </w:pPr>
      <w:r w:rsidRPr="0060298B">
        <w:t>ОК 3. Принимать решения в стандартных и нестандартных ситуациях и нести за них ответственность.</w:t>
      </w:r>
    </w:p>
    <w:p w:rsidR="00640009" w:rsidRPr="0060298B" w:rsidRDefault="00640009" w:rsidP="00640009">
      <w:pPr>
        <w:pStyle w:val="a4"/>
        <w:spacing w:before="0" w:beforeAutospacing="0" w:after="0" w:afterAutospacing="0" w:line="355" w:lineRule="atLeast"/>
        <w:ind w:firstLine="567"/>
        <w:jc w:val="both"/>
      </w:pPr>
      <w:r w:rsidRPr="0060298B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40009" w:rsidRPr="0060298B" w:rsidRDefault="00640009" w:rsidP="00640009">
      <w:pPr>
        <w:pStyle w:val="a4"/>
        <w:spacing w:before="0" w:beforeAutospacing="0" w:after="0" w:afterAutospacing="0" w:line="355" w:lineRule="atLeast"/>
        <w:ind w:firstLine="567"/>
        <w:jc w:val="both"/>
      </w:pPr>
      <w:r w:rsidRPr="0060298B">
        <w:t>ОК 5. Использовать информационно-коммуникационные технологии в профессиональной деятельности.</w:t>
      </w:r>
    </w:p>
    <w:p w:rsidR="00640009" w:rsidRPr="0060298B" w:rsidRDefault="00640009" w:rsidP="00640009">
      <w:pPr>
        <w:pStyle w:val="a4"/>
        <w:spacing w:before="0" w:beforeAutospacing="0" w:after="0" w:afterAutospacing="0" w:line="355" w:lineRule="atLeast"/>
        <w:ind w:firstLine="567"/>
        <w:jc w:val="both"/>
      </w:pPr>
      <w:r w:rsidRPr="0060298B">
        <w:t>ОК 6. Работать в коллективе и команде, эффективно общаться с коллегами, руководством, потребителями.</w:t>
      </w:r>
    </w:p>
    <w:p w:rsidR="00640009" w:rsidRPr="0060298B" w:rsidRDefault="00640009" w:rsidP="00640009">
      <w:pPr>
        <w:pStyle w:val="a4"/>
        <w:spacing w:before="0" w:beforeAutospacing="0" w:after="0" w:afterAutospacing="0" w:line="355" w:lineRule="atLeast"/>
        <w:ind w:firstLine="567"/>
        <w:jc w:val="both"/>
      </w:pPr>
      <w:r w:rsidRPr="0060298B">
        <w:t>ОК 7. Брать на себя ответственность за работу членов команды (подчиненных), результат выполнения заданий.</w:t>
      </w:r>
    </w:p>
    <w:p w:rsidR="00640009" w:rsidRPr="0060298B" w:rsidRDefault="00640009" w:rsidP="00640009">
      <w:pPr>
        <w:pStyle w:val="a4"/>
        <w:spacing w:before="0" w:beforeAutospacing="0" w:after="0" w:afterAutospacing="0" w:line="355" w:lineRule="atLeast"/>
        <w:ind w:firstLine="567"/>
        <w:jc w:val="both"/>
      </w:pPr>
      <w:r w:rsidRPr="0060298B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0009" w:rsidRPr="0060298B" w:rsidRDefault="00640009" w:rsidP="00640009">
      <w:pPr>
        <w:pStyle w:val="a4"/>
        <w:spacing w:before="0" w:beforeAutospacing="0" w:after="0" w:afterAutospacing="0" w:line="355" w:lineRule="atLeast"/>
        <w:ind w:firstLine="567"/>
        <w:jc w:val="both"/>
      </w:pPr>
      <w:r w:rsidRPr="0060298B">
        <w:t>ОК 9. Ориентироваться в условиях частой смены технологий в профессиональной деятельности.</w:t>
      </w:r>
    </w:p>
    <w:p w:rsidR="00640009" w:rsidRPr="00A7488D" w:rsidRDefault="00640009" w:rsidP="00A7488D">
      <w:pPr>
        <w:spacing w:line="360" w:lineRule="auto"/>
        <w:jc w:val="both"/>
        <w:rPr>
          <w:sz w:val="28"/>
          <w:szCs w:val="28"/>
        </w:rPr>
      </w:pPr>
    </w:p>
    <w:sectPr w:rsidR="00640009" w:rsidRPr="00A7488D" w:rsidSect="00A748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4E9"/>
    <w:multiLevelType w:val="multilevel"/>
    <w:tmpl w:val="DC26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D0C37"/>
    <w:multiLevelType w:val="hybridMultilevel"/>
    <w:tmpl w:val="C0A05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36EF0"/>
    <w:multiLevelType w:val="hybridMultilevel"/>
    <w:tmpl w:val="A0DC8E02"/>
    <w:lvl w:ilvl="0" w:tplc="6BDC4AE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57326"/>
    <w:rsid w:val="000475E4"/>
    <w:rsid w:val="000A3695"/>
    <w:rsid w:val="000B56DC"/>
    <w:rsid w:val="000B71FE"/>
    <w:rsid w:val="002C54A2"/>
    <w:rsid w:val="003513A2"/>
    <w:rsid w:val="003E7673"/>
    <w:rsid w:val="004505B9"/>
    <w:rsid w:val="00457326"/>
    <w:rsid w:val="0060298B"/>
    <w:rsid w:val="00640009"/>
    <w:rsid w:val="00647C03"/>
    <w:rsid w:val="006E7CAA"/>
    <w:rsid w:val="007307C1"/>
    <w:rsid w:val="007770B4"/>
    <w:rsid w:val="00786797"/>
    <w:rsid w:val="0094488B"/>
    <w:rsid w:val="009C7CC5"/>
    <w:rsid w:val="00A7488D"/>
    <w:rsid w:val="00AE2F90"/>
    <w:rsid w:val="00CE4312"/>
    <w:rsid w:val="00DB0530"/>
    <w:rsid w:val="00E0412D"/>
    <w:rsid w:val="00E9650A"/>
    <w:rsid w:val="00F234E3"/>
    <w:rsid w:val="00FD119B"/>
    <w:rsid w:val="00FD152C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5732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4">
    <w:name w:val="Normal (Web)"/>
    <w:basedOn w:val="a"/>
    <w:uiPriority w:val="99"/>
    <w:unhideWhenUsed/>
    <w:rsid w:val="0060298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234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54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</dc:creator>
  <cp:keywords/>
  <dc:description/>
  <cp:lastModifiedBy>julia</cp:lastModifiedBy>
  <cp:revision>15</cp:revision>
  <cp:lastPrinted>2013-12-03T10:27:00Z</cp:lastPrinted>
  <dcterms:created xsi:type="dcterms:W3CDTF">2013-12-01T10:22:00Z</dcterms:created>
  <dcterms:modified xsi:type="dcterms:W3CDTF">2015-11-03T15:53:00Z</dcterms:modified>
</cp:coreProperties>
</file>